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680.0" w:type="dxa"/>
        <w:jc w:val="left"/>
        <w:tblInd w:w="-13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25"/>
        <w:gridCol w:w="3240"/>
        <w:gridCol w:w="2700"/>
        <w:gridCol w:w="2865"/>
        <w:gridCol w:w="3750"/>
        <w:tblGridChange w:id="0">
          <w:tblGrid>
            <w:gridCol w:w="4125"/>
            <w:gridCol w:w="3240"/>
            <w:gridCol w:w="2700"/>
            <w:gridCol w:w="2865"/>
            <w:gridCol w:w="37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155cc"/>
                <w:sz w:val="28"/>
                <w:szCs w:val="28"/>
                <w:rtl w:val="0"/>
              </w:rPr>
              <w:t xml:space="preserve">Ostané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numPr>
                <w:ilvl w:val="0"/>
                <w:numId w:val="1"/>
              </w:numPr>
              <w:ind w:left="720" w:hanging="36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Zmena hesiel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ind w:left="720" w:hanging="36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Zmena emailov obnovy 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ind w:left="720" w:hanging="36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Vytlačiť recovery sheet</w:t>
            </w:r>
          </w:p>
          <w:p w:rsidR="00000000" w:rsidDel="00000000" w:rsidP="00000000" w:rsidRDefault="00000000" w:rsidRPr="00000000" w14:paraId="00000006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155cc"/>
                <w:sz w:val="28"/>
                <w:szCs w:val="28"/>
                <w:rtl w:val="0"/>
              </w:rPr>
              <w:t xml:space="preserve">Hlavné heslo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……………………………………………………</w:t>
            </w:r>
          </w:p>
          <w:p w:rsidR="00000000" w:rsidDel="00000000" w:rsidP="00000000" w:rsidRDefault="00000000" w:rsidRPr="00000000" w14:paraId="00000009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155cc"/>
                <w:sz w:val="28"/>
                <w:szCs w:val="28"/>
                <w:rtl w:val="0"/>
              </w:rPr>
              <w:t xml:space="preserve">PIN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……………………………………………………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Georgia" w:cs="Georgia" w:eastAsia="Georgia" w:hAnsi="Georgia"/>
                <w:b w:val="1"/>
                <w:color w:val="1155cc"/>
                <w:sz w:val="28"/>
                <w:szCs w:val="28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155cc"/>
                <w:sz w:val="28"/>
                <w:szCs w:val="28"/>
                <w:rtl w:val="0"/>
              </w:rPr>
              <w:t xml:space="preserve">Heslo</w:t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Hlavné heslo</w:t>
            </w:r>
          </w:p>
          <w:p w:rsidR="00000000" w:rsidDel="00000000" w:rsidP="00000000" w:rsidRDefault="00000000" w:rsidRPr="00000000" w14:paraId="0000000F">
            <w:pPr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Správca hesiel </w:t>
            </w:r>
          </w:p>
          <w:p w:rsidR="00000000" w:rsidDel="00000000" w:rsidP="00000000" w:rsidRDefault="00000000" w:rsidRPr="00000000" w14:paraId="00000010">
            <w:pPr>
              <w:ind w:left="0" w:firstLine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- Bitwarden </w:t>
            </w:r>
          </w:p>
          <w:p w:rsidR="00000000" w:rsidDel="00000000" w:rsidP="00000000" w:rsidRDefault="00000000" w:rsidRPr="00000000" w14:paraId="00000011">
            <w:pPr>
              <w:ind w:left="0" w:firstLine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- Keychain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Georgia" w:cs="Georgia" w:eastAsia="Georgia" w:hAnsi="Georgia"/>
                <w:b w:val="1"/>
                <w:color w:val="1155cc"/>
                <w:sz w:val="28"/>
                <w:szCs w:val="28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155cc"/>
                <w:sz w:val="28"/>
                <w:szCs w:val="28"/>
                <w:rtl w:val="0"/>
              </w:rPr>
              <w:t xml:space="preserve">Obnova (hesla)</w:t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Papier </w:t>
            </w:r>
          </w:p>
          <w:p w:rsidR="00000000" w:rsidDel="00000000" w:rsidP="00000000" w:rsidRDefault="00000000" w:rsidRPr="00000000" w14:paraId="00000014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- .doc (recovery sheet)</w:t>
            </w:r>
          </w:p>
          <w:p w:rsidR="00000000" w:rsidDel="00000000" w:rsidP="00000000" w:rsidRDefault="00000000" w:rsidRPr="00000000" w14:paraId="00000015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- .csv</w:t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Kontajner</w:t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- .csv</w:t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- .pdf</w:t>
            </w:r>
          </w:p>
          <w:p w:rsidR="00000000" w:rsidDel="00000000" w:rsidP="00000000" w:rsidRDefault="00000000" w:rsidRPr="00000000" w14:paraId="00000019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- .json</w:t>
            </w:r>
          </w:p>
          <w:p w:rsidR="00000000" w:rsidDel="00000000" w:rsidP="00000000" w:rsidRDefault="00000000" w:rsidRPr="00000000" w14:paraId="0000001A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- .doc (recovery sheet)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eorgia" w:cs="Georgia" w:eastAsia="Georgia" w:hAnsi="Georgia"/>
                <w:b w:val="1"/>
                <w:color w:val="1155cc"/>
                <w:sz w:val="28"/>
                <w:szCs w:val="28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155cc"/>
                <w:sz w:val="28"/>
                <w:szCs w:val="28"/>
                <w:rtl w:val="0"/>
              </w:rPr>
              <w:t xml:space="preserve">2FA</w:t>
            </w:r>
          </w:p>
          <w:p w:rsidR="00000000" w:rsidDel="00000000" w:rsidP="00000000" w:rsidRDefault="00000000" w:rsidRPr="00000000" w14:paraId="0000001C">
            <w:pPr>
              <w:widowControl w:val="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Passkey</w:t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FIDO</w:t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- K9</w:t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- K40</w:t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- Smartlock </w:t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TOTP</w:t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- Microsoft </w:t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- OTP Auth </w:t>
            </w:r>
          </w:p>
          <w:p w:rsidR="00000000" w:rsidDel="00000000" w:rsidP="00000000" w:rsidRDefault="00000000" w:rsidRPr="00000000" w14:paraId="00000024">
            <w:pPr>
              <w:widowControl w:val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- Bitwarden </w:t>
            </w:r>
          </w:p>
          <w:p w:rsidR="00000000" w:rsidDel="00000000" w:rsidP="00000000" w:rsidRDefault="00000000" w:rsidRPr="00000000" w14:paraId="00000025">
            <w:pPr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SMS 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1155cc"/>
                <w:sz w:val="28"/>
                <w:szCs w:val="28"/>
                <w:rtl w:val="0"/>
              </w:rPr>
              <w:t xml:space="preserve">Obnova (2FA)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T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ajný kód / Obnovovací kód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Služba a užívateľ: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Email obnovy:</w:t>
            </w:r>
          </w:p>
          <w:p w:rsidR="00000000" w:rsidDel="00000000" w:rsidP="00000000" w:rsidRDefault="00000000" w:rsidRPr="00000000" w14:paraId="0000002B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Alias- prihlasovacie meno:  </w:t>
            </w:r>
          </w:p>
          <w:p w:rsidR="00000000" w:rsidDel="00000000" w:rsidP="00000000" w:rsidRDefault="00000000" w:rsidRPr="00000000" w14:paraId="0000002D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rPr>
        <w:rFonts w:ascii="Courier New" w:cs="Courier New" w:eastAsia="Courier New" w:hAnsi="Courier New"/>
      </w:rPr>
    </w:pPr>
    <w:r w:rsidDel="00000000" w:rsidR="00000000" w:rsidRPr="00000000">
      <w:rPr/>
      <w:drawing>
        <wp:inline distB="114300" distT="114300" distL="114300" distR="114300">
          <wp:extent cx="2008448" cy="7000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8448" cy="7000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b w:val="1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Nunito" w:cs="Nunito" w:eastAsia="Nunito" w:hAnsi="Nunito"/>
      <w:b w:val="1"/>
      <w:color w:val="0d0d0d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b w:val="1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